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62049080"/>
    <w:bookmarkEnd w:id="0"/>
    <w:p w14:paraId="6E2CB2F0" w14:textId="05720C69" w:rsidR="00100F6F" w:rsidRDefault="00E714AF" w:rsidP="00682A15">
      <w:pPr>
        <w:spacing w:before="208" w:line="199" w:lineRule="auto"/>
        <w:ind w:left="851" w:right="853"/>
        <w:rPr>
          <w:b/>
          <w:color w:val="DB1F26"/>
          <w:spacing w:val="-7"/>
          <w:sz w:val="52"/>
        </w:rPr>
      </w:pPr>
      <w:r>
        <w:rPr>
          <w:b/>
          <w:noProof/>
          <w:color w:val="DB1F26"/>
          <w:spacing w:val="-7"/>
          <w:sz w:val="52"/>
        </w:rPr>
        <mc:AlternateContent>
          <mc:Choice Requires="wps">
            <w:drawing>
              <wp:anchor distT="45720" distB="45720" distL="114300" distR="114300" simplePos="0" relativeHeight="251662848" behindDoc="0" locked="0" layoutInCell="1" allowOverlap="1" wp14:anchorId="12B70905" wp14:editId="1FC2F596">
                <wp:simplePos x="0" y="0"/>
                <wp:positionH relativeFrom="column">
                  <wp:posOffset>268605</wp:posOffset>
                </wp:positionH>
                <wp:positionV relativeFrom="paragraph">
                  <wp:posOffset>1365885</wp:posOffset>
                </wp:positionV>
                <wp:extent cx="4876800" cy="452120"/>
                <wp:effectExtent l="0" t="0" r="19050" b="241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52120"/>
                        </a:xfrm>
                        <a:prstGeom prst="rect">
                          <a:avLst/>
                        </a:prstGeom>
                        <a:solidFill>
                          <a:schemeClr val="bg1">
                            <a:lumMod val="50000"/>
                            <a:lumOff val="0"/>
                          </a:schemeClr>
                        </a:solidFill>
                        <a:ln w="9525">
                          <a:solidFill>
                            <a:schemeClr val="bg1">
                              <a:lumMod val="50000"/>
                              <a:lumOff val="0"/>
                            </a:schemeClr>
                          </a:solidFill>
                          <a:miter lim="800000"/>
                          <a:headEnd/>
                          <a:tailEnd/>
                        </a:ln>
                      </wps:spPr>
                      <wps:txbx>
                        <w:txbxContent>
                          <w:p w14:paraId="519492F6" w14:textId="77777777" w:rsidR="008C7B02" w:rsidRPr="003414C5" w:rsidRDefault="008C7B02" w:rsidP="008C7B02">
                            <w:pPr>
                              <w:shd w:val="clear" w:color="auto" w:fill="808080" w:themeFill="background1" w:themeFillShade="80"/>
                              <w:jc w:val="center"/>
                              <w:rPr>
                                <w:b/>
                                <w:color w:val="FFFFFF" w:themeColor="background1"/>
                                <w:sz w:val="4"/>
                                <w:szCs w:val="4"/>
                              </w:rPr>
                            </w:pPr>
                          </w:p>
                          <w:p w14:paraId="4BD6C5A0" w14:textId="0963B4EC" w:rsidR="008C7B02" w:rsidRPr="003414C5" w:rsidRDefault="00162AC1" w:rsidP="008C7B02">
                            <w:pPr>
                              <w:shd w:val="clear" w:color="auto" w:fill="808080" w:themeFill="background1" w:themeFillShade="80"/>
                              <w:jc w:val="center"/>
                              <w:rPr>
                                <w:b/>
                                <w:color w:val="FFFFFF" w:themeColor="background1"/>
                                <w:sz w:val="40"/>
                              </w:rPr>
                            </w:pPr>
                            <w:r>
                              <w:rPr>
                                <w:b/>
                                <w:color w:val="FFFFFF" w:themeColor="background1"/>
                                <w:sz w:val="36"/>
                              </w:rPr>
                              <w:t>Information</w:t>
                            </w:r>
                            <w:r w:rsidR="008C7B02" w:rsidRPr="003414C5">
                              <w:rPr>
                                <w:b/>
                                <w:color w:val="FFFFFF" w:themeColor="background1"/>
                                <w:sz w:val="36"/>
                              </w:rPr>
                              <w:t xml:space="preserve"> for parents</w:t>
                            </w:r>
                            <w:r>
                              <w:rPr>
                                <w:b/>
                                <w:color w:val="FFFFFF" w:themeColor="background1"/>
                                <w:sz w:val="36"/>
                              </w:rPr>
                              <w:t>/carers</w:t>
                            </w:r>
                            <w:r w:rsidR="008C7B02">
                              <w:rPr>
                                <w:b/>
                                <w:color w:val="FFFFFF" w:themeColor="background1"/>
                                <w:sz w:val="36"/>
                              </w:rPr>
                              <w:t xml:space="preserve"> and schools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B70905" id="_x0000_t202" coordsize="21600,21600" o:spt="202" path="m,l,21600r21600,l21600,xe">
                <v:stroke joinstyle="miter"/>
                <v:path gradientshapeok="t" o:connecttype="rect"/>
              </v:shapetype>
              <v:shape id="Text Box 2" o:spid="_x0000_s1026" type="#_x0000_t202" style="position:absolute;left:0;text-align:left;margin-left:21.15pt;margin-top:107.55pt;width:384pt;height:35.6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" fillcolor="#7f7f7f [1612]" strokecolor="#7f7f7f [1612]">
                <v:textbox>
                  <w:txbxContent>
                    <w:p w14:paraId="519492F6" w14:textId="77777777" w:rsidR="008C7B02" w:rsidRPr="003414C5" w:rsidRDefault="008C7B02" w:rsidP="008C7B02">
                      <w:pPr>
                        <w:shd w:val="clear" w:color="auto" w:fill="808080" w:themeFill="background1" w:themeFillShade="80"/>
                        <w:jc w:val="center"/>
                        <w:rPr>
                          <w:b/>
                          <w:color w:val="FFFFFF" w:themeColor="background1"/>
                          <w:sz w:val="4"/>
                          <w:szCs w:val="4"/>
                        </w:rPr>
                      </w:pPr>
                    </w:p>
                    <w:p w14:paraId="4BD6C5A0" w14:textId="0963B4EC" w:rsidR="008C7B02" w:rsidRPr="003414C5" w:rsidRDefault="00162AC1" w:rsidP="008C7B02">
                      <w:pPr>
                        <w:shd w:val="clear" w:color="auto" w:fill="808080" w:themeFill="background1" w:themeFillShade="80"/>
                        <w:jc w:val="center"/>
                        <w:rPr>
                          <w:b/>
                          <w:color w:val="FFFFFF" w:themeColor="background1"/>
                          <w:sz w:val="40"/>
                        </w:rPr>
                      </w:pPr>
                      <w:r>
                        <w:rPr>
                          <w:b/>
                          <w:color w:val="FFFFFF" w:themeColor="background1"/>
                          <w:sz w:val="36"/>
                        </w:rPr>
                        <w:t>Information</w:t>
                      </w:r>
                      <w:r w:rsidR="008C7B02" w:rsidRPr="003414C5">
                        <w:rPr>
                          <w:b/>
                          <w:color w:val="FFFFFF" w:themeColor="background1"/>
                          <w:sz w:val="36"/>
                        </w:rPr>
                        <w:t xml:space="preserve"> for parents</w:t>
                      </w:r>
                      <w:r>
                        <w:rPr>
                          <w:b/>
                          <w:color w:val="FFFFFF" w:themeColor="background1"/>
                          <w:sz w:val="36"/>
                        </w:rPr>
                        <w:t>/carers</w:t>
                      </w:r>
                      <w:r w:rsidR="008C7B02">
                        <w:rPr>
                          <w:b/>
                          <w:color w:val="FFFFFF" w:themeColor="background1"/>
                          <w:sz w:val="36"/>
                        </w:rPr>
                        <w:t xml:space="preserve"> and schools</w:t>
                      </w:r>
                    </w:p>
                  </w:txbxContent>
                </v:textbox>
                <w10:wrap type="square"/>
              </v:shape>
            </w:pict>
          </mc:Fallback>
        </mc:AlternateContent>
      </w:r>
      <w:r w:rsidR="008C7B02">
        <w:rPr>
          <w:b/>
          <w:color w:val="DB1F26"/>
          <w:spacing w:val="-7"/>
          <w:sz w:val="52"/>
        </w:rPr>
        <w:t xml:space="preserve">   </w:t>
      </w:r>
    </w:p>
    <w:p w14:paraId="3788F9F9" w14:textId="2F1E7560" w:rsidR="00906E73" w:rsidRPr="00100F6F" w:rsidRDefault="00682A15" w:rsidP="00682A15">
      <w:pPr>
        <w:spacing w:before="208" w:line="199" w:lineRule="auto"/>
        <w:ind w:left="851" w:right="853"/>
        <w:rPr>
          <w:b/>
          <w:color w:val="DB1F26"/>
          <w:spacing w:val="-7"/>
          <w:sz w:val="24"/>
        </w:rPr>
      </w:pPr>
      <w:r>
        <w:rPr>
          <w:b/>
          <w:color w:val="DB1F26"/>
          <w:spacing w:val="-7"/>
          <w:sz w:val="52"/>
        </w:rPr>
        <w:t>Hearing</w:t>
      </w:r>
      <w:r w:rsidR="00485A29">
        <w:rPr>
          <w:b/>
          <w:color w:val="DB1F26"/>
          <w:spacing w:val="-7"/>
          <w:sz w:val="52"/>
        </w:rPr>
        <w:t xml:space="preserve"> </w:t>
      </w:r>
      <w:r w:rsidR="00100F6F">
        <w:rPr>
          <w:b/>
          <w:color w:val="DB1F26"/>
          <w:spacing w:val="-9"/>
          <w:sz w:val="52"/>
        </w:rPr>
        <w:t>Impairment Support</w:t>
      </w:r>
      <w:r w:rsidR="00162AC1" w:rsidRPr="00162AC1">
        <w:rPr>
          <w:noProof/>
        </w:rPr>
        <w:t xml:space="preserve"> </w:t>
      </w:r>
    </w:p>
    <w:p w14:paraId="1CEA8E11" w14:textId="2C9A6F5F" w:rsidR="00906E73" w:rsidRPr="00682A15" w:rsidRDefault="00485A29" w:rsidP="00682A15">
      <w:pPr>
        <w:spacing w:before="128"/>
        <w:ind w:left="851" w:right="853"/>
        <w:rPr>
          <w:sz w:val="44"/>
          <w:szCs w:val="44"/>
        </w:rPr>
      </w:pPr>
      <w:r w:rsidRPr="00682A15">
        <w:rPr>
          <w:spacing w:val="-11"/>
          <w:sz w:val="44"/>
          <w:szCs w:val="44"/>
        </w:rPr>
        <w:t>Guidance</w:t>
      </w:r>
      <w:r w:rsidRPr="00682A15">
        <w:rPr>
          <w:spacing w:val="-68"/>
          <w:sz w:val="44"/>
          <w:szCs w:val="44"/>
        </w:rPr>
        <w:t xml:space="preserve"> </w:t>
      </w:r>
      <w:r w:rsidRPr="00682A15">
        <w:rPr>
          <w:spacing w:val="-13"/>
          <w:sz w:val="44"/>
          <w:szCs w:val="44"/>
        </w:rPr>
        <w:t>relating</w:t>
      </w:r>
      <w:r w:rsidRPr="00682A15">
        <w:rPr>
          <w:spacing w:val="-68"/>
          <w:sz w:val="44"/>
          <w:szCs w:val="44"/>
        </w:rPr>
        <w:t xml:space="preserve"> </w:t>
      </w:r>
      <w:r w:rsidRPr="00682A15">
        <w:rPr>
          <w:spacing w:val="-13"/>
          <w:sz w:val="44"/>
          <w:szCs w:val="44"/>
        </w:rPr>
        <w:t>to</w:t>
      </w:r>
      <w:r w:rsidR="00682A15" w:rsidRPr="00682A15">
        <w:rPr>
          <w:spacing w:val="-12"/>
          <w:sz w:val="44"/>
          <w:szCs w:val="44"/>
        </w:rPr>
        <w:t xml:space="preserve"> </w:t>
      </w:r>
      <w:r w:rsidR="00516F94" w:rsidRPr="00516F94">
        <w:rPr>
          <w:spacing w:val="-12"/>
          <w:sz w:val="44"/>
          <w:szCs w:val="44"/>
        </w:rPr>
        <w:t>Background noise - why deaf children cannot filter the sounds they want to hear from other noise</w:t>
      </w:r>
    </w:p>
    <w:p w14:paraId="6D58D606" w14:textId="77777777" w:rsidR="00906E73" w:rsidRPr="00485A29" w:rsidRDefault="00906E73" w:rsidP="00682A15">
      <w:pPr>
        <w:pStyle w:val="BodyText"/>
        <w:ind w:left="851" w:right="853"/>
        <w:rPr>
          <w:sz w:val="20"/>
        </w:rPr>
      </w:pPr>
    </w:p>
    <w:p w14:paraId="1849A987" w14:textId="11629A9B" w:rsidR="00906E73" w:rsidRPr="00485A29" w:rsidRDefault="00485A29" w:rsidP="00682A15">
      <w:pPr>
        <w:pStyle w:val="BodyText"/>
        <w:spacing w:after="240" w:line="242" w:lineRule="auto"/>
        <w:ind w:left="851" w:right="853"/>
      </w:pPr>
      <w:r w:rsidRPr="00485A29">
        <w:rPr>
          <w:spacing w:val="-5"/>
        </w:rPr>
        <w:t xml:space="preserve">This </w:t>
      </w:r>
      <w:r w:rsidR="00162AC1">
        <w:rPr>
          <w:spacing w:val="-5"/>
        </w:rPr>
        <w:t>information</w:t>
      </w:r>
      <w:r w:rsidRPr="00485A29">
        <w:rPr>
          <w:spacing w:val="-5"/>
        </w:rPr>
        <w:t xml:space="preserve"> </w:t>
      </w:r>
      <w:r w:rsidR="005D35E9">
        <w:rPr>
          <w:spacing w:val="-5"/>
        </w:rPr>
        <w:t xml:space="preserve">sheet </w:t>
      </w:r>
      <w:r w:rsidR="00516F94" w:rsidRPr="00D1674C">
        <w:t>explains why it is difficult for hearing impaired children to filter the sounds that they need to hear from the background noise. It’s basically all to do with the cochlea. The cochlea is in the inner ear and looks like a tiny snail shell. It is about the size of a pea</w:t>
      </w:r>
    </w:p>
    <w:p w14:paraId="44F96E13" w14:textId="36ECAA3D" w:rsidR="00516F94" w:rsidRPr="00516F94" w:rsidRDefault="00516F94" w:rsidP="00516F94">
      <w:pPr>
        <w:spacing w:after="240"/>
        <w:ind w:left="851" w:right="853"/>
        <w:rPr>
          <w:b/>
          <w:sz w:val="28"/>
          <w:szCs w:val="28"/>
        </w:rPr>
      </w:pPr>
      <w:r>
        <w:rPr>
          <w:noProof/>
        </w:rPr>
        <w:drawing>
          <wp:anchor distT="0" distB="0" distL="114300" distR="114300" simplePos="0" relativeHeight="251666944" behindDoc="0" locked="0" layoutInCell="1" allowOverlap="1" wp14:anchorId="02B2AE98" wp14:editId="5A8B2E1B">
            <wp:simplePos x="0" y="0"/>
            <wp:positionH relativeFrom="column">
              <wp:posOffset>762000</wp:posOffset>
            </wp:positionH>
            <wp:positionV relativeFrom="paragraph">
              <wp:posOffset>359410</wp:posOffset>
            </wp:positionV>
            <wp:extent cx="1417214" cy="1185662"/>
            <wp:effectExtent l="0" t="0" r="0" b="0"/>
            <wp:wrapNone/>
            <wp:docPr id="1098" name="Picture 1098"/>
            <wp:cNvGraphicFramePr/>
            <a:graphic xmlns:a="http://schemas.openxmlformats.org/drawingml/2006/main">
              <a:graphicData uri="http://schemas.openxmlformats.org/drawingml/2006/picture">
                <pic:pic xmlns:pic="http://schemas.openxmlformats.org/drawingml/2006/picture">
                  <pic:nvPicPr>
                    <pic:cNvPr id="1098" name="Picture 1098"/>
                    <pic:cNvPicPr/>
                  </pic:nvPicPr>
                  <pic:blipFill>
                    <a:blip r:embed="rId7"/>
                    <a:stretch>
                      <a:fillRect/>
                    </a:stretch>
                  </pic:blipFill>
                  <pic:spPr>
                    <a:xfrm>
                      <a:off x="0" y="0"/>
                      <a:ext cx="1417214" cy="1185662"/>
                    </a:xfrm>
                    <a:prstGeom prst="rect">
                      <a:avLst/>
                    </a:prstGeom>
                  </pic:spPr>
                </pic:pic>
              </a:graphicData>
            </a:graphic>
          </wp:anchor>
        </w:drawing>
      </w:r>
      <w:r>
        <w:rPr>
          <w:noProof/>
        </w:rPr>
        <mc:AlternateContent>
          <mc:Choice Requires="wps">
            <w:drawing>
              <wp:anchor distT="0" distB="0" distL="114300" distR="114300" simplePos="0" relativeHeight="251664896" behindDoc="1" locked="0" layoutInCell="1" allowOverlap="1" wp14:anchorId="517D1362" wp14:editId="210F30C8">
                <wp:simplePos x="0" y="0"/>
                <wp:positionH relativeFrom="column">
                  <wp:posOffset>638175</wp:posOffset>
                </wp:positionH>
                <wp:positionV relativeFrom="paragraph">
                  <wp:posOffset>359410</wp:posOffset>
                </wp:positionV>
                <wp:extent cx="1606550" cy="1187450"/>
                <wp:effectExtent l="0" t="0" r="12700" b="12700"/>
                <wp:wrapSquare wrapText="bothSides"/>
                <wp:docPr id="44" name="Shape 44"/>
                <wp:cNvGraphicFramePr/>
                <a:graphic xmlns:a="http://schemas.openxmlformats.org/drawingml/2006/main">
                  <a:graphicData uri="http://schemas.microsoft.com/office/word/2010/wordprocessingShape">
                    <wps:wsp>
                      <wps:cNvSpPr/>
                      <wps:spPr>
                        <a:xfrm>
                          <a:off x="0" y="0"/>
                          <a:ext cx="1606550" cy="1187450"/>
                        </a:xfrm>
                        <a:custGeom>
                          <a:avLst/>
                          <a:gdLst/>
                          <a:ahLst/>
                          <a:cxnLst/>
                          <a:rect l="0" t="0" r="0" b="0"/>
                          <a:pathLst>
                            <a:path w="1606817" h="1187958">
                              <a:moveTo>
                                <a:pt x="0" y="1187958"/>
                              </a:moveTo>
                              <a:lnTo>
                                <a:pt x="1606817" y="1187958"/>
                              </a:lnTo>
                              <a:lnTo>
                                <a:pt x="1606817" y="0"/>
                              </a:lnTo>
                              <a:lnTo>
                                <a:pt x="0" y="0"/>
                              </a:lnTo>
                              <a:close/>
                            </a:path>
                          </a:pathLst>
                        </a:custGeom>
                        <a:ln w="6350" cap="flat">
                          <a:miter lim="100000"/>
                        </a:ln>
                      </wps:spPr>
                      <wps:style>
                        <a:lnRef idx="1">
                          <a:srgbClr val="635F5A"/>
                        </a:lnRef>
                        <a:fillRef idx="0">
                          <a:srgbClr val="000000">
                            <a:alpha val="0"/>
                          </a:srgbClr>
                        </a:fillRef>
                        <a:effectRef idx="0">
                          <a:scrgbClr r="0" g="0" b="0"/>
                        </a:effectRef>
                        <a:fontRef idx="none"/>
                      </wps:style>
                      <wps:bodyPr/>
                    </wps:wsp>
                  </a:graphicData>
                </a:graphic>
              </wp:anchor>
            </w:drawing>
          </mc:Choice>
          <mc:Fallback>
            <w:pict>
              <v:shape w14:anchorId="1E47DE67" id="Shape 44" o:spid="_x0000_s1026" style="position:absolute;margin-left:50.25pt;margin-top:28.3pt;width:126.5pt;height:93.5pt;z-index:-251651584;visibility:visible;mso-wrap-style:square;mso-wrap-distance-left:9pt;mso-wrap-distance-top:0;mso-wrap-distance-right:9pt;mso-wrap-distance-bottom:0;mso-position-horizontal:absolute;mso-position-horizontal-relative:text;mso-position-vertical:absolute;mso-position-vertical-relative:text;v-text-anchor:top" coordsize="1606817,1187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" path="m,1187958r1606817,l1606817,,,,,1187958xe" filled="f" strokecolor="#615d58" strokeweight=".5pt">
                <v:stroke miterlimit="1" joinstyle="miter"/>
                <v:path arrowok="t" textboxrect="0,0,1606817,1187958"/>
                <w10:wrap type="square"/>
              </v:shape>
            </w:pict>
          </mc:Fallback>
        </mc:AlternateContent>
      </w:r>
      <w:r w:rsidRPr="00516F94">
        <w:rPr>
          <w:b/>
          <w:sz w:val="28"/>
          <w:szCs w:val="28"/>
        </w:rPr>
        <w:t>How does the cochlea work?</w:t>
      </w:r>
    </w:p>
    <w:p w14:paraId="2537CA16" w14:textId="77777777" w:rsidR="00516F94" w:rsidRDefault="00516F94" w:rsidP="00516F94">
      <w:pPr>
        <w:spacing w:after="240"/>
        <w:ind w:left="851" w:right="853"/>
        <w:rPr>
          <w:bCs/>
          <w:sz w:val="24"/>
          <w:szCs w:val="24"/>
        </w:rPr>
      </w:pPr>
    </w:p>
    <w:p w14:paraId="3000A91E" w14:textId="02C39BAC" w:rsidR="00516F94" w:rsidRDefault="00516F94" w:rsidP="00516F94">
      <w:pPr>
        <w:spacing w:after="240"/>
        <w:ind w:left="851" w:right="853"/>
        <w:rPr>
          <w:bCs/>
          <w:sz w:val="24"/>
          <w:szCs w:val="24"/>
        </w:rPr>
      </w:pPr>
      <w:r w:rsidRPr="00516F94">
        <w:rPr>
          <w:bCs/>
          <w:sz w:val="24"/>
          <w:szCs w:val="24"/>
        </w:rPr>
        <w:t xml:space="preserve">The cochlea has three canals inside. The top canal and the bottom canal protect the middle canal. The middle canal contains many little hair cells that stand in rows. Each one is connected to the hearing nerve which sends messages to the brain. </w:t>
      </w:r>
    </w:p>
    <w:p w14:paraId="2464B20D" w14:textId="3B95321E" w:rsidR="00516F94" w:rsidRDefault="00516F94" w:rsidP="00516F94">
      <w:pPr>
        <w:spacing w:after="240"/>
        <w:ind w:left="851" w:right="853"/>
        <w:rPr>
          <w:bCs/>
          <w:sz w:val="24"/>
          <w:szCs w:val="24"/>
        </w:rPr>
      </w:pPr>
      <w:r w:rsidRPr="00516F94">
        <w:rPr>
          <w:noProof/>
          <w:sz w:val="24"/>
          <w:szCs w:val="24"/>
        </w:rPr>
        <w:drawing>
          <wp:anchor distT="0" distB="0" distL="114300" distR="114300" simplePos="0" relativeHeight="251675136" behindDoc="0" locked="0" layoutInCell="1" allowOverlap="1" wp14:anchorId="5DC7DDAB" wp14:editId="1A06E5C7">
            <wp:simplePos x="0" y="0"/>
            <wp:positionH relativeFrom="column">
              <wp:posOffset>638175</wp:posOffset>
            </wp:positionH>
            <wp:positionV relativeFrom="paragraph">
              <wp:posOffset>1494155</wp:posOffset>
            </wp:positionV>
            <wp:extent cx="1609223" cy="1179566"/>
            <wp:effectExtent l="0" t="0" r="0" b="0"/>
            <wp:wrapNone/>
            <wp:docPr id="1096" name="Picture 1096"/>
            <wp:cNvGraphicFramePr/>
            <a:graphic xmlns:a="http://schemas.openxmlformats.org/drawingml/2006/main">
              <a:graphicData uri="http://schemas.openxmlformats.org/drawingml/2006/picture">
                <pic:pic xmlns:pic="http://schemas.openxmlformats.org/drawingml/2006/picture">
                  <pic:nvPicPr>
                    <pic:cNvPr id="1096" name="Picture 1096"/>
                    <pic:cNvPicPr/>
                  </pic:nvPicPr>
                  <pic:blipFill>
                    <a:blip r:embed="rId8"/>
                    <a:stretch>
                      <a:fillRect/>
                    </a:stretch>
                  </pic:blipFill>
                  <pic:spPr>
                    <a:xfrm>
                      <a:off x="0" y="0"/>
                      <a:ext cx="1609223" cy="1179566"/>
                    </a:xfrm>
                    <a:prstGeom prst="rect">
                      <a:avLst/>
                    </a:prstGeom>
                  </pic:spPr>
                </pic:pic>
              </a:graphicData>
            </a:graphic>
          </wp:anchor>
        </w:drawing>
      </w:r>
      <w:r w:rsidRPr="00516F94">
        <w:rPr>
          <w:noProof/>
          <w:sz w:val="24"/>
          <w:szCs w:val="24"/>
        </w:rPr>
        <w:drawing>
          <wp:anchor distT="0" distB="0" distL="114300" distR="114300" simplePos="0" relativeHeight="251673088" behindDoc="0" locked="0" layoutInCell="1" allowOverlap="1" wp14:anchorId="462148C2" wp14:editId="3EB149EA">
            <wp:simplePos x="0" y="0"/>
            <wp:positionH relativeFrom="column">
              <wp:posOffset>642267</wp:posOffset>
            </wp:positionH>
            <wp:positionV relativeFrom="paragraph">
              <wp:posOffset>170815</wp:posOffset>
            </wp:positionV>
            <wp:extent cx="1603128" cy="1191758"/>
            <wp:effectExtent l="0" t="0" r="0" b="0"/>
            <wp:wrapNone/>
            <wp:docPr id="1097" name="Picture 1097"/>
            <wp:cNvGraphicFramePr/>
            <a:graphic xmlns:a="http://schemas.openxmlformats.org/drawingml/2006/main">
              <a:graphicData uri="http://schemas.openxmlformats.org/drawingml/2006/picture">
                <pic:pic xmlns:pic="http://schemas.openxmlformats.org/drawingml/2006/picture">
                  <pic:nvPicPr>
                    <pic:cNvPr id="1097" name="Picture 1097"/>
                    <pic:cNvPicPr/>
                  </pic:nvPicPr>
                  <pic:blipFill>
                    <a:blip r:embed="rId9"/>
                    <a:stretch>
                      <a:fillRect/>
                    </a:stretch>
                  </pic:blipFill>
                  <pic:spPr>
                    <a:xfrm>
                      <a:off x="0" y="0"/>
                      <a:ext cx="1603128" cy="1191758"/>
                    </a:xfrm>
                    <a:prstGeom prst="rect">
                      <a:avLst/>
                    </a:prstGeom>
                  </pic:spPr>
                </pic:pic>
              </a:graphicData>
            </a:graphic>
          </wp:anchor>
        </w:drawing>
      </w:r>
      <w:r w:rsidRPr="00516F94">
        <w:rPr>
          <w:noProof/>
          <w:sz w:val="24"/>
          <w:szCs w:val="24"/>
        </w:rPr>
        <mc:AlternateContent>
          <mc:Choice Requires="wps">
            <w:drawing>
              <wp:anchor distT="0" distB="0" distL="114300" distR="114300" simplePos="0" relativeHeight="251671040" behindDoc="1" locked="0" layoutInCell="1" allowOverlap="1" wp14:anchorId="642E813B" wp14:editId="7C95F8B0">
                <wp:simplePos x="0" y="0"/>
                <wp:positionH relativeFrom="column">
                  <wp:posOffset>638175</wp:posOffset>
                </wp:positionH>
                <wp:positionV relativeFrom="paragraph">
                  <wp:posOffset>1497330</wp:posOffset>
                </wp:positionV>
                <wp:extent cx="1606550" cy="1187450"/>
                <wp:effectExtent l="0" t="0" r="12700" b="12700"/>
                <wp:wrapSquare wrapText="bothSides"/>
                <wp:docPr id="2" name="Shape 44"/>
                <wp:cNvGraphicFramePr/>
                <a:graphic xmlns:a="http://schemas.openxmlformats.org/drawingml/2006/main">
                  <a:graphicData uri="http://schemas.microsoft.com/office/word/2010/wordprocessingShape">
                    <wps:wsp>
                      <wps:cNvSpPr/>
                      <wps:spPr>
                        <a:xfrm>
                          <a:off x="0" y="0"/>
                          <a:ext cx="1606550" cy="1187450"/>
                        </a:xfrm>
                        <a:custGeom>
                          <a:avLst/>
                          <a:gdLst/>
                          <a:ahLst/>
                          <a:cxnLst/>
                          <a:rect l="0" t="0" r="0" b="0"/>
                          <a:pathLst>
                            <a:path w="1606817" h="1187958">
                              <a:moveTo>
                                <a:pt x="0" y="1187958"/>
                              </a:moveTo>
                              <a:lnTo>
                                <a:pt x="1606817" y="1187958"/>
                              </a:lnTo>
                              <a:lnTo>
                                <a:pt x="1606817" y="0"/>
                              </a:lnTo>
                              <a:lnTo>
                                <a:pt x="0" y="0"/>
                              </a:lnTo>
                              <a:close/>
                            </a:path>
                          </a:pathLst>
                        </a:custGeom>
                        <a:ln w="6350" cap="flat">
                          <a:miter lim="100000"/>
                        </a:ln>
                      </wps:spPr>
                      <wps:style>
                        <a:lnRef idx="1">
                          <a:srgbClr val="635F5A"/>
                        </a:lnRef>
                        <a:fillRef idx="0">
                          <a:srgbClr val="000000">
                            <a:alpha val="0"/>
                          </a:srgbClr>
                        </a:fillRef>
                        <a:effectRef idx="0">
                          <a:scrgbClr r="0" g="0" b="0"/>
                        </a:effectRef>
                        <a:fontRef idx="none"/>
                      </wps:style>
                      <wps:bodyPr/>
                    </wps:wsp>
                  </a:graphicData>
                </a:graphic>
              </wp:anchor>
            </w:drawing>
          </mc:Choice>
          <mc:Fallback>
            <w:pict>
              <v:shape w14:anchorId="03744E21" id="Shape 44" o:spid="_x0000_s1026" style="position:absolute;margin-left:50.25pt;margin-top:117.9pt;width:126.5pt;height:93.5pt;z-index:-251645440;visibility:visible;mso-wrap-style:square;mso-wrap-distance-left:9pt;mso-wrap-distance-top:0;mso-wrap-distance-right:9pt;mso-wrap-distance-bottom:0;mso-position-horizontal:absolute;mso-position-horizontal-relative:text;mso-position-vertical:absolute;mso-position-vertical-relative:text;v-text-anchor:top" coordsize="1606817,1187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" path="m,1187958r1606817,l1606817,,,,,1187958xe" filled="f" strokecolor="#615d58" strokeweight=".5pt">
                <v:stroke miterlimit="1" joinstyle="miter"/>
                <v:path arrowok="t" textboxrect="0,0,1606817,1187958"/>
                <w10:wrap type="square"/>
              </v:shape>
            </w:pict>
          </mc:Fallback>
        </mc:AlternateContent>
      </w:r>
      <w:r w:rsidRPr="00516F94">
        <w:rPr>
          <w:noProof/>
          <w:sz w:val="24"/>
          <w:szCs w:val="24"/>
        </w:rPr>
        <mc:AlternateContent>
          <mc:Choice Requires="wps">
            <w:drawing>
              <wp:anchor distT="0" distB="0" distL="114300" distR="114300" simplePos="0" relativeHeight="251668992" behindDoc="1" locked="0" layoutInCell="1" allowOverlap="1" wp14:anchorId="2D68341E" wp14:editId="1D6CC524">
                <wp:simplePos x="0" y="0"/>
                <wp:positionH relativeFrom="column">
                  <wp:posOffset>638175</wp:posOffset>
                </wp:positionH>
                <wp:positionV relativeFrom="paragraph">
                  <wp:posOffset>167640</wp:posOffset>
                </wp:positionV>
                <wp:extent cx="1606550" cy="1187450"/>
                <wp:effectExtent l="0" t="0" r="12700" b="12700"/>
                <wp:wrapSquare wrapText="bothSides"/>
                <wp:docPr id="1" name="Shape 44"/>
                <wp:cNvGraphicFramePr/>
                <a:graphic xmlns:a="http://schemas.openxmlformats.org/drawingml/2006/main">
                  <a:graphicData uri="http://schemas.microsoft.com/office/word/2010/wordprocessingShape">
                    <wps:wsp>
                      <wps:cNvSpPr/>
                      <wps:spPr>
                        <a:xfrm>
                          <a:off x="0" y="0"/>
                          <a:ext cx="1606550" cy="1187450"/>
                        </a:xfrm>
                        <a:custGeom>
                          <a:avLst/>
                          <a:gdLst/>
                          <a:ahLst/>
                          <a:cxnLst/>
                          <a:rect l="0" t="0" r="0" b="0"/>
                          <a:pathLst>
                            <a:path w="1606817" h="1187958">
                              <a:moveTo>
                                <a:pt x="0" y="1187958"/>
                              </a:moveTo>
                              <a:lnTo>
                                <a:pt x="1606817" y="1187958"/>
                              </a:lnTo>
                              <a:lnTo>
                                <a:pt x="1606817" y="0"/>
                              </a:lnTo>
                              <a:lnTo>
                                <a:pt x="0" y="0"/>
                              </a:lnTo>
                              <a:close/>
                            </a:path>
                          </a:pathLst>
                        </a:custGeom>
                        <a:ln w="6350" cap="flat">
                          <a:miter lim="100000"/>
                        </a:ln>
                      </wps:spPr>
                      <wps:style>
                        <a:lnRef idx="1">
                          <a:srgbClr val="635F5A"/>
                        </a:lnRef>
                        <a:fillRef idx="0">
                          <a:srgbClr val="000000">
                            <a:alpha val="0"/>
                          </a:srgbClr>
                        </a:fillRef>
                        <a:effectRef idx="0">
                          <a:scrgbClr r="0" g="0" b="0"/>
                        </a:effectRef>
                        <a:fontRef idx="none"/>
                      </wps:style>
                      <wps:bodyPr/>
                    </wps:wsp>
                  </a:graphicData>
                </a:graphic>
              </wp:anchor>
            </w:drawing>
          </mc:Choice>
          <mc:Fallback>
            <w:pict>
              <v:shape w14:anchorId="0FCBD11E" id="Shape 44" o:spid="_x0000_s1026" style="position:absolute;margin-left:50.25pt;margin-top:13.2pt;width:126.5pt;height:93.5pt;z-index:-251647488;visibility:visible;mso-wrap-style:square;mso-wrap-distance-left:9pt;mso-wrap-distance-top:0;mso-wrap-distance-right:9pt;mso-wrap-distance-bottom:0;mso-position-horizontal:absolute;mso-position-horizontal-relative:text;mso-position-vertical:absolute;mso-position-vertical-relative:text;v-text-anchor:top" coordsize="1606817,1187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" path="m,1187958r1606817,l1606817,,,,,1187958xe" filled="f" strokecolor="#615d58" strokeweight=".5pt">
                <v:stroke miterlimit="1" joinstyle="miter"/>
                <v:path arrowok="t" textboxrect="0,0,1606817,1187958"/>
                <w10:wrap type="square"/>
              </v:shape>
            </w:pict>
          </mc:Fallback>
        </mc:AlternateContent>
      </w:r>
      <w:r>
        <w:rPr>
          <w:bCs/>
          <w:sz w:val="24"/>
          <w:szCs w:val="24"/>
        </w:rPr>
        <w:t xml:space="preserve">                                                                                                          </w:t>
      </w:r>
      <w:r w:rsidRPr="00516F94">
        <w:rPr>
          <w:bCs/>
          <w:sz w:val="24"/>
          <w:szCs w:val="24"/>
        </w:rPr>
        <w:t>As sound waves touch the hair cells they bend and send the sound wave message to the hearing nerve because they are connected to it. The sound message is delivered by the hearing nerve to the brain. Each hair cell is tuned to pick up a certain pitch of sound. Outer hair cells pick up high frequency sounds, inner hair sounds low frequency sound.</w:t>
      </w:r>
    </w:p>
    <w:p w14:paraId="460F6182" w14:textId="65B07E51" w:rsidR="00516F94" w:rsidRPr="00516F94" w:rsidRDefault="00516F94" w:rsidP="00516F94">
      <w:pPr>
        <w:spacing w:after="240"/>
        <w:ind w:left="851" w:right="853"/>
        <w:rPr>
          <w:bCs/>
          <w:sz w:val="24"/>
          <w:szCs w:val="24"/>
        </w:rPr>
      </w:pPr>
      <w:r w:rsidRPr="00516F94">
        <w:rPr>
          <w:bCs/>
          <w:sz w:val="24"/>
          <w:szCs w:val="24"/>
        </w:rPr>
        <w:t>In sensory-neural hearing loss some of the hair cells do not work or some may be missing. It is much more difficult for the ear to discriminate one sound from another. Different sounds may appear similar. The filtering mechanism of the ear is faulty here, so sounds cannot readily be distinguished from one another. The Cochlea’s ability to resolve frequencies (FREQUENCY RESOLUTION) is damaged. So</w:t>
      </w:r>
      <w:r>
        <w:rPr>
          <w:bCs/>
          <w:sz w:val="24"/>
          <w:szCs w:val="24"/>
        </w:rPr>
        <w:t>,</w:t>
      </w:r>
      <w:r w:rsidRPr="00516F94">
        <w:rPr>
          <w:bCs/>
          <w:sz w:val="24"/>
          <w:szCs w:val="24"/>
        </w:rPr>
        <w:t xml:space="preserve"> sounds may sound similar.</w:t>
      </w:r>
    </w:p>
    <w:p w14:paraId="571C8853" w14:textId="77777777" w:rsidR="00516F94" w:rsidRPr="00516F94" w:rsidRDefault="00516F94" w:rsidP="00516F94">
      <w:pPr>
        <w:spacing w:after="240"/>
        <w:ind w:left="851" w:right="853"/>
        <w:rPr>
          <w:b/>
          <w:sz w:val="28"/>
          <w:szCs w:val="28"/>
        </w:rPr>
      </w:pPr>
    </w:p>
    <w:p w14:paraId="7CA6B8A8" w14:textId="77777777" w:rsidR="00516F94" w:rsidRPr="00516F94" w:rsidRDefault="00516F94" w:rsidP="00516F94">
      <w:pPr>
        <w:spacing w:after="240"/>
        <w:ind w:left="851" w:right="853"/>
        <w:rPr>
          <w:b/>
          <w:sz w:val="28"/>
          <w:szCs w:val="28"/>
        </w:rPr>
      </w:pPr>
    </w:p>
    <w:p w14:paraId="7A866F2A" w14:textId="77777777" w:rsidR="00516F94" w:rsidRPr="00516F94" w:rsidRDefault="00516F94" w:rsidP="00516F94">
      <w:pPr>
        <w:spacing w:after="240"/>
        <w:ind w:left="851" w:right="853"/>
        <w:rPr>
          <w:bCs/>
          <w:sz w:val="28"/>
          <w:szCs w:val="28"/>
        </w:rPr>
      </w:pPr>
      <w:r w:rsidRPr="00516F94">
        <w:rPr>
          <w:bCs/>
          <w:sz w:val="28"/>
          <w:szCs w:val="28"/>
        </w:rPr>
        <w:lastRenderedPageBreak/>
        <w:t>The cochlea’s ability to separate sounds and the timing of sounds may also be impaired. This is known as TEMPORAL RESOLUTION. The effect of this is that the sequence of sounds is scrambled so that the brain may receive the middle sound of a word before the beginning</w:t>
      </w:r>
    </w:p>
    <w:p w14:paraId="12638A4F" w14:textId="3EEAC5F6" w:rsidR="00516F94" w:rsidRPr="00516F94" w:rsidRDefault="00516F94" w:rsidP="00516F94">
      <w:pPr>
        <w:spacing w:after="240"/>
        <w:ind w:left="851" w:right="853"/>
        <w:rPr>
          <w:bCs/>
          <w:sz w:val="28"/>
          <w:szCs w:val="28"/>
        </w:rPr>
      </w:pPr>
      <w:r w:rsidRPr="00516F94">
        <w:rPr>
          <w:bCs/>
          <w:sz w:val="28"/>
          <w:szCs w:val="28"/>
        </w:rPr>
        <w:t>Frequency and temporal resolution problems make it difficult for hearing impaired listeners to perceive speech in good listening conditions and these are the difficulties that hearing aid technology has yet to overcome. In background noise, these problems are exacerbated even further due to competing sound sources</w:t>
      </w:r>
    </w:p>
    <w:p w14:paraId="3C429C05" w14:textId="54FFB348" w:rsidR="00682A15" w:rsidRPr="00682A15" w:rsidRDefault="00682A15" w:rsidP="00516F94">
      <w:pPr>
        <w:spacing w:after="240"/>
        <w:ind w:left="851" w:right="853"/>
        <w:rPr>
          <w:sz w:val="24"/>
          <w:szCs w:val="24"/>
        </w:rPr>
      </w:pPr>
    </w:p>
    <w:sectPr w:rsidR="00682A15" w:rsidRPr="00682A15" w:rsidSect="00100F6F">
      <w:headerReference w:type="default" r:id="rId10"/>
      <w:footerReference w:type="default" r:id="rId11"/>
      <w:pgSz w:w="11910" w:h="16840"/>
      <w:pgMar w:top="851" w:right="0" w:bottom="1134" w:left="0" w:header="0" w:footer="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8AD96" w14:textId="77777777" w:rsidR="00F41EB9" w:rsidRDefault="00F41EB9">
      <w:r>
        <w:separator/>
      </w:r>
    </w:p>
  </w:endnote>
  <w:endnote w:type="continuationSeparator" w:id="0">
    <w:p w14:paraId="30FC1513" w14:textId="77777777" w:rsidR="00F41EB9" w:rsidRDefault="00F4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3A0B7" w14:textId="77777777" w:rsidR="00906E73" w:rsidRDefault="00906E7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FE5CE" w14:textId="77777777" w:rsidR="00F41EB9" w:rsidRDefault="00F41EB9">
      <w:r>
        <w:separator/>
      </w:r>
    </w:p>
  </w:footnote>
  <w:footnote w:type="continuationSeparator" w:id="0">
    <w:p w14:paraId="0E47D494" w14:textId="77777777" w:rsidR="00F41EB9" w:rsidRDefault="00F41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ED295" w14:textId="3429384E" w:rsidR="00100F6F" w:rsidRDefault="00100F6F">
    <w:pPr>
      <w:pStyle w:val="Header"/>
    </w:pPr>
    <w:r>
      <w:rPr>
        <w:noProof/>
        <w:color w:val="2962FF"/>
        <w:sz w:val="20"/>
        <w:szCs w:val="20"/>
        <w:lang w:val="en-GB" w:eastAsia="en-GB"/>
      </w:rPr>
      <w:drawing>
        <wp:anchor distT="0" distB="0" distL="114300" distR="114300" simplePos="0" relativeHeight="251659264" behindDoc="1" locked="0" layoutInCell="1" allowOverlap="1" wp14:anchorId="2C61C4E1" wp14:editId="00EE114D">
          <wp:simplePos x="0" y="0"/>
          <wp:positionH relativeFrom="margin">
            <wp:posOffset>-1</wp:posOffset>
          </wp:positionH>
          <wp:positionV relativeFrom="paragraph">
            <wp:posOffset>163773</wp:posOffset>
          </wp:positionV>
          <wp:extent cx="7369791" cy="1967867"/>
          <wp:effectExtent l="0" t="0" r="3175" b="0"/>
          <wp:wrapSquare wrapText="bothSides"/>
          <wp:docPr id="11" name="Picture 11" descr="Image result for dudley mbc logo">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udley mbc logo">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0202" cy="197331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45A59"/>
    <w:multiLevelType w:val="hybridMultilevel"/>
    <w:tmpl w:val="61D834A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16586C0D"/>
    <w:multiLevelType w:val="hybridMultilevel"/>
    <w:tmpl w:val="0A3E633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371303F6"/>
    <w:multiLevelType w:val="hybridMultilevel"/>
    <w:tmpl w:val="4344DAEC"/>
    <w:lvl w:ilvl="0" w:tplc="1292CF54">
      <w:start w:val="1"/>
      <w:numFmt w:val="decimal"/>
      <w:lvlText w:val="%1."/>
      <w:lvlJc w:val="left"/>
      <w:pPr>
        <w:ind w:left="1020" w:hanging="454"/>
      </w:pPr>
      <w:rPr>
        <w:rFonts w:ascii="Arial" w:eastAsia="Arial" w:hAnsi="Arial" w:cs="Arial" w:hint="default"/>
        <w:color w:val="auto"/>
        <w:spacing w:val="-22"/>
        <w:w w:val="99"/>
        <w:sz w:val="24"/>
        <w:szCs w:val="24"/>
      </w:rPr>
    </w:lvl>
    <w:lvl w:ilvl="1" w:tplc="535C4A9E">
      <w:numFmt w:val="bullet"/>
      <w:lvlText w:val="•"/>
      <w:lvlJc w:val="left"/>
      <w:pPr>
        <w:ind w:left="2108" w:hanging="454"/>
      </w:pPr>
      <w:rPr>
        <w:rFonts w:hint="default"/>
      </w:rPr>
    </w:lvl>
    <w:lvl w:ilvl="2" w:tplc="12FE1EB8">
      <w:numFmt w:val="bullet"/>
      <w:lvlText w:val="•"/>
      <w:lvlJc w:val="left"/>
      <w:pPr>
        <w:ind w:left="3197" w:hanging="454"/>
      </w:pPr>
      <w:rPr>
        <w:rFonts w:hint="default"/>
      </w:rPr>
    </w:lvl>
    <w:lvl w:ilvl="3" w:tplc="DB46A8E8">
      <w:numFmt w:val="bullet"/>
      <w:lvlText w:val="•"/>
      <w:lvlJc w:val="left"/>
      <w:pPr>
        <w:ind w:left="4285" w:hanging="454"/>
      </w:pPr>
      <w:rPr>
        <w:rFonts w:hint="default"/>
      </w:rPr>
    </w:lvl>
    <w:lvl w:ilvl="4" w:tplc="7FFEBD5C">
      <w:numFmt w:val="bullet"/>
      <w:lvlText w:val="•"/>
      <w:lvlJc w:val="left"/>
      <w:pPr>
        <w:ind w:left="5374" w:hanging="454"/>
      </w:pPr>
      <w:rPr>
        <w:rFonts w:hint="default"/>
      </w:rPr>
    </w:lvl>
    <w:lvl w:ilvl="5" w:tplc="158618C0">
      <w:numFmt w:val="bullet"/>
      <w:lvlText w:val="•"/>
      <w:lvlJc w:val="left"/>
      <w:pPr>
        <w:ind w:left="6462" w:hanging="454"/>
      </w:pPr>
      <w:rPr>
        <w:rFonts w:hint="default"/>
      </w:rPr>
    </w:lvl>
    <w:lvl w:ilvl="6" w:tplc="DB528390">
      <w:numFmt w:val="bullet"/>
      <w:lvlText w:val="•"/>
      <w:lvlJc w:val="left"/>
      <w:pPr>
        <w:ind w:left="7551" w:hanging="454"/>
      </w:pPr>
      <w:rPr>
        <w:rFonts w:hint="default"/>
      </w:rPr>
    </w:lvl>
    <w:lvl w:ilvl="7" w:tplc="AEE2A8A4">
      <w:numFmt w:val="bullet"/>
      <w:lvlText w:val="•"/>
      <w:lvlJc w:val="left"/>
      <w:pPr>
        <w:ind w:left="8639" w:hanging="454"/>
      </w:pPr>
      <w:rPr>
        <w:rFonts w:hint="default"/>
      </w:rPr>
    </w:lvl>
    <w:lvl w:ilvl="8" w:tplc="1FD8E2EE">
      <w:numFmt w:val="bullet"/>
      <w:lvlText w:val="•"/>
      <w:lvlJc w:val="left"/>
      <w:pPr>
        <w:ind w:left="9728" w:hanging="45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E73"/>
    <w:rsid w:val="000059EB"/>
    <w:rsid w:val="00070627"/>
    <w:rsid w:val="00100F6F"/>
    <w:rsid w:val="00104126"/>
    <w:rsid w:val="00162AC1"/>
    <w:rsid w:val="001737BA"/>
    <w:rsid w:val="001E5F2B"/>
    <w:rsid w:val="003563FF"/>
    <w:rsid w:val="003D4527"/>
    <w:rsid w:val="00485A29"/>
    <w:rsid w:val="00516611"/>
    <w:rsid w:val="00516F94"/>
    <w:rsid w:val="005D35E9"/>
    <w:rsid w:val="00682A15"/>
    <w:rsid w:val="006B4F7B"/>
    <w:rsid w:val="008C7B02"/>
    <w:rsid w:val="00906E73"/>
    <w:rsid w:val="009C58A1"/>
    <w:rsid w:val="00C1653B"/>
    <w:rsid w:val="00C17BC2"/>
    <w:rsid w:val="00D7484D"/>
    <w:rsid w:val="00E714AF"/>
    <w:rsid w:val="00ED3C79"/>
    <w:rsid w:val="00EE235E"/>
    <w:rsid w:val="00F41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A3C38"/>
  <w15:docId w15:val="{2FD4865D-98C0-4778-B783-ECD8D84B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80"/>
      <w:outlineLvl w:val="0"/>
    </w:pPr>
    <w:rPr>
      <w:b/>
      <w:bCs/>
      <w:sz w:val="28"/>
      <w:szCs w:val="28"/>
    </w:rPr>
  </w:style>
  <w:style w:type="paragraph" w:styleId="Heading2">
    <w:name w:val="heading 2"/>
    <w:basedOn w:val="Normal"/>
    <w:next w:val="Normal"/>
    <w:link w:val="Heading2Char"/>
    <w:uiPriority w:val="9"/>
    <w:semiHidden/>
    <w:unhideWhenUsed/>
    <w:qFormat/>
    <w:rsid w:val="00682A15"/>
    <w:pPr>
      <w:keepNext/>
      <w:keepLines/>
      <w:widowControl/>
      <w:autoSpaceDE/>
      <w:autoSpaceDN/>
      <w:spacing w:before="40" w:line="251" w:lineRule="auto"/>
      <w:ind w:left="123" w:hanging="10"/>
      <w:outlineLvl w:val="1"/>
    </w:pPr>
    <w:rPr>
      <w:rFonts w:asciiTheme="majorHAnsi" w:eastAsiaTheme="majorEastAsia" w:hAnsiTheme="majorHAnsi" w:cstheme="majorBidi"/>
      <w:color w:val="365F91" w:themeColor="accent1" w:themeShade="BF"/>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07" w:line="270" w:lineRule="exact"/>
      <w:ind w:left="1020" w:hanging="45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85A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A29"/>
    <w:rPr>
      <w:rFonts w:ascii="Segoe UI" w:eastAsia="Arial" w:hAnsi="Segoe UI" w:cs="Segoe UI"/>
      <w:sz w:val="18"/>
      <w:szCs w:val="18"/>
    </w:rPr>
  </w:style>
  <w:style w:type="paragraph" w:styleId="Header">
    <w:name w:val="header"/>
    <w:basedOn w:val="Normal"/>
    <w:link w:val="HeaderChar"/>
    <w:uiPriority w:val="99"/>
    <w:unhideWhenUsed/>
    <w:rsid w:val="008C7B02"/>
    <w:pPr>
      <w:tabs>
        <w:tab w:val="center" w:pos="4513"/>
        <w:tab w:val="right" w:pos="9026"/>
      </w:tabs>
    </w:pPr>
  </w:style>
  <w:style w:type="character" w:customStyle="1" w:styleId="HeaderChar">
    <w:name w:val="Header Char"/>
    <w:basedOn w:val="DefaultParagraphFont"/>
    <w:link w:val="Header"/>
    <w:uiPriority w:val="99"/>
    <w:rsid w:val="008C7B02"/>
    <w:rPr>
      <w:rFonts w:ascii="Arial" w:eastAsia="Arial" w:hAnsi="Arial" w:cs="Arial"/>
    </w:rPr>
  </w:style>
  <w:style w:type="paragraph" w:styleId="Footer">
    <w:name w:val="footer"/>
    <w:basedOn w:val="Normal"/>
    <w:link w:val="FooterChar"/>
    <w:uiPriority w:val="99"/>
    <w:unhideWhenUsed/>
    <w:rsid w:val="008C7B02"/>
    <w:pPr>
      <w:tabs>
        <w:tab w:val="center" w:pos="4513"/>
        <w:tab w:val="right" w:pos="9026"/>
      </w:tabs>
    </w:pPr>
  </w:style>
  <w:style w:type="character" w:customStyle="1" w:styleId="FooterChar">
    <w:name w:val="Footer Char"/>
    <w:basedOn w:val="DefaultParagraphFont"/>
    <w:link w:val="Footer"/>
    <w:uiPriority w:val="99"/>
    <w:rsid w:val="008C7B02"/>
    <w:rPr>
      <w:rFonts w:ascii="Arial" w:eastAsia="Arial" w:hAnsi="Arial" w:cs="Arial"/>
    </w:rPr>
  </w:style>
  <w:style w:type="character" w:customStyle="1" w:styleId="Heading2Char">
    <w:name w:val="Heading 2 Char"/>
    <w:basedOn w:val="DefaultParagraphFont"/>
    <w:link w:val="Heading2"/>
    <w:uiPriority w:val="9"/>
    <w:semiHidden/>
    <w:rsid w:val="00682A15"/>
    <w:rPr>
      <w:rFonts w:asciiTheme="majorHAnsi" w:eastAsiaTheme="majorEastAsia" w:hAnsiTheme="majorHAnsi" w:cstheme="majorBidi"/>
      <w:color w:val="365F91" w:themeColor="accent1" w:themeShade="BF"/>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002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s://www.google.co.uk/url?sa=i&amp;url=https%3A%2F%2Fin-tendhost.co.uk%2Fblackcountryportal%2Faspx%2FTenders%2FCurrent&amp;psig=AOvVaw23nXteWRb-NS25EqkzhkcG&amp;ust=1584624082829000&amp;source=images&amp;cd=vfe&amp;ved=0CAIQjRxqFwoTCJCKj--OpOgCFQAAAAAdAAAAAB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DDS VI factsheet - eye patch.indd</vt:lpstr>
    </vt:vector>
  </TitlesOfParts>
  <Company>Dudley MBC</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DDS VI factsheet - eye patch.indd</dc:title>
  <dc:creator>Judy Lewis (Education Outcomes)</dc:creator>
  <cp:lastModifiedBy>Lori Arthurs (SEND)</cp:lastModifiedBy>
  <cp:revision>2</cp:revision>
  <cp:lastPrinted>2019-09-04T13:27:00Z</cp:lastPrinted>
  <dcterms:created xsi:type="dcterms:W3CDTF">2021-02-12T16:11:00Z</dcterms:created>
  <dcterms:modified xsi:type="dcterms:W3CDTF">2021-02-12T16:11:00Z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Creator">
    <vt:lpwstr>Adobe InDesign CC 14.0 (Macintosh)</vt:lpwstr>
  </property>
  <property fmtid="{D5CDD505-2E9C-101B-9397-08002B2CF9AE}" pid="4" name="LastSaved">
    <vt:filetime>2019-07-17T00:00:00Z</vt:filetime>
  </property>
</Properties>
</file>